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571" w:rsidRPr="00DA1DDD" w:rsidRDefault="00CF1571" w:rsidP="00CF1571">
      <w:pPr>
        <w:widowControl w:val="0"/>
        <w:autoSpaceDE w:val="0"/>
        <w:autoSpaceDN w:val="0"/>
        <w:adjustRightInd w:val="0"/>
        <w:spacing w:after="0" w:line="240" w:lineRule="auto"/>
        <w:jc w:val="center"/>
        <w:rPr>
          <w:rFonts w:ascii="Times New Roman" w:hAnsi="Times New Roman" w:cs="Times New Roman"/>
          <w:b/>
          <w:bCs/>
          <w:sz w:val="28"/>
          <w:szCs w:val="28"/>
        </w:rPr>
      </w:pPr>
      <w:r w:rsidRPr="00DA1DDD">
        <w:rPr>
          <w:rFonts w:ascii="Times New Roman" w:hAnsi="Times New Roman" w:cs="Times New Roman"/>
          <w:b/>
          <w:bCs/>
          <w:sz w:val="28"/>
          <w:szCs w:val="28"/>
        </w:rPr>
        <w:t xml:space="preserve">Администрация </w:t>
      </w:r>
    </w:p>
    <w:p w:rsidR="00CF1571" w:rsidRPr="00DA1DDD" w:rsidRDefault="00CF1571" w:rsidP="00CF1571">
      <w:pPr>
        <w:widowControl w:val="0"/>
        <w:autoSpaceDE w:val="0"/>
        <w:autoSpaceDN w:val="0"/>
        <w:adjustRightInd w:val="0"/>
        <w:spacing w:after="0" w:line="240" w:lineRule="auto"/>
        <w:jc w:val="center"/>
        <w:rPr>
          <w:rFonts w:ascii="Times New Roman" w:hAnsi="Times New Roman" w:cs="Times New Roman"/>
          <w:b/>
          <w:bCs/>
          <w:sz w:val="28"/>
          <w:szCs w:val="28"/>
        </w:rPr>
      </w:pPr>
      <w:r w:rsidRPr="00DA1DDD">
        <w:rPr>
          <w:rFonts w:ascii="Times New Roman" w:hAnsi="Times New Roman" w:cs="Times New Roman"/>
          <w:b/>
          <w:bCs/>
          <w:sz w:val="28"/>
          <w:szCs w:val="28"/>
        </w:rPr>
        <w:t>Шенкурского муниципального района</w:t>
      </w:r>
    </w:p>
    <w:p w:rsidR="00CF1571" w:rsidRPr="00DA1DDD" w:rsidRDefault="00CF1571" w:rsidP="00CF1571">
      <w:pPr>
        <w:widowControl w:val="0"/>
        <w:autoSpaceDE w:val="0"/>
        <w:autoSpaceDN w:val="0"/>
        <w:adjustRightInd w:val="0"/>
        <w:spacing w:after="0" w:line="240" w:lineRule="auto"/>
        <w:jc w:val="center"/>
        <w:rPr>
          <w:rFonts w:ascii="Times New Roman" w:hAnsi="Times New Roman" w:cs="Times New Roman"/>
          <w:b/>
          <w:bCs/>
          <w:sz w:val="28"/>
          <w:szCs w:val="28"/>
        </w:rPr>
      </w:pPr>
      <w:r w:rsidRPr="00DA1DDD">
        <w:rPr>
          <w:rFonts w:ascii="Times New Roman" w:hAnsi="Times New Roman" w:cs="Times New Roman"/>
          <w:b/>
          <w:bCs/>
          <w:sz w:val="28"/>
          <w:szCs w:val="28"/>
        </w:rPr>
        <w:t>Архангельской области</w:t>
      </w:r>
    </w:p>
    <w:p w:rsidR="00CF1571" w:rsidRDefault="00CF1571" w:rsidP="00CF1571">
      <w:pPr>
        <w:spacing w:after="0" w:line="240" w:lineRule="auto"/>
        <w:jc w:val="center"/>
        <w:rPr>
          <w:rFonts w:ascii="Times New Roman" w:hAnsi="Times New Roman" w:cs="Times New Roman"/>
          <w:b/>
          <w:sz w:val="28"/>
          <w:szCs w:val="28"/>
        </w:rPr>
      </w:pPr>
    </w:p>
    <w:p w:rsidR="00CF1571" w:rsidRPr="006D3843" w:rsidRDefault="00CF1571" w:rsidP="00CF1571">
      <w:pPr>
        <w:spacing w:after="0" w:line="240" w:lineRule="auto"/>
        <w:jc w:val="center"/>
        <w:rPr>
          <w:rFonts w:ascii="Times New Roman" w:hAnsi="Times New Roman" w:cs="Times New Roman"/>
          <w:b/>
          <w:sz w:val="28"/>
          <w:szCs w:val="28"/>
        </w:rPr>
      </w:pPr>
      <w:proofErr w:type="gramStart"/>
      <w:r w:rsidRPr="006D3843">
        <w:rPr>
          <w:rFonts w:ascii="Times New Roman" w:hAnsi="Times New Roman" w:cs="Times New Roman"/>
          <w:b/>
          <w:sz w:val="28"/>
          <w:szCs w:val="28"/>
        </w:rPr>
        <w:t>П</w:t>
      </w:r>
      <w:proofErr w:type="gramEnd"/>
      <w:r w:rsidRPr="006D3843">
        <w:rPr>
          <w:rFonts w:ascii="Times New Roman" w:hAnsi="Times New Roman" w:cs="Times New Roman"/>
          <w:b/>
          <w:sz w:val="28"/>
          <w:szCs w:val="28"/>
        </w:rPr>
        <w:t xml:space="preserve"> О С Т А Н О В Л Е Н И Е</w:t>
      </w:r>
    </w:p>
    <w:p w:rsidR="00CF1571" w:rsidRPr="006D3843" w:rsidRDefault="00CF1571" w:rsidP="00CF1571">
      <w:pPr>
        <w:spacing w:after="0" w:line="240" w:lineRule="auto"/>
        <w:rPr>
          <w:rFonts w:ascii="Times New Roman" w:hAnsi="Times New Roman" w:cs="Times New Roman"/>
          <w:b/>
          <w:szCs w:val="28"/>
        </w:rPr>
      </w:pPr>
    </w:p>
    <w:p w:rsidR="00CF1571" w:rsidRPr="006D3843" w:rsidRDefault="008C3658" w:rsidP="00CF1571">
      <w:pPr>
        <w:spacing w:after="0" w:line="240" w:lineRule="auto"/>
        <w:jc w:val="center"/>
        <w:rPr>
          <w:rFonts w:ascii="Times New Roman" w:hAnsi="Times New Roman" w:cs="Times New Roman"/>
          <w:sz w:val="28"/>
          <w:szCs w:val="28"/>
        </w:rPr>
      </w:pPr>
      <w:r w:rsidRPr="00B45F8D">
        <w:rPr>
          <w:rFonts w:ascii="Times New Roman" w:hAnsi="Times New Roman" w:cs="Times New Roman"/>
          <w:sz w:val="28"/>
          <w:szCs w:val="28"/>
        </w:rPr>
        <w:t>от «</w:t>
      </w:r>
      <w:r w:rsidR="004073BF" w:rsidRPr="00B45F8D">
        <w:rPr>
          <w:rFonts w:ascii="Times New Roman" w:hAnsi="Times New Roman" w:cs="Times New Roman"/>
          <w:sz w:val="28"/>
          <w:szCs w:val="28"/>
        </w:rPr>
        <w:t>07</w:t>
      </w:r>
      <w:r w:rsidR="00CF1571" w:rsidRPr="00B45F8D">
        <w:rPr>
          <w:rFonts w:ascii="Times New Roman" w:hAnsi="Times New Roman" w:cs="Times New Roman"/>
          <w:sz w:val="28"/>
          <w:szCs w:val="28"/>
        </w:rPr>
        <w:t>»</w:t>
      </w:r>
      <w:r w:rsidRPr="00B45F8D">
        <w:rPr>
          <w:rFonts w:ascii="Times New Roman" w:hAnsi="Times New Roman" w:cs="Times New Roman"/>
          <w:sz w:val="28"/>
          <w:szCs w:val="28"/>
        </w:rPr>
        <w:t xml:space="preserve"> </w:t>
      </w:r>
      <w:r w:rsidR="0059717D" w:rsidRPr="00B45F8D">
        <w:rPr>
          <w:rFonts w:ascii="Times New Roman" w:hAnsi="Times New Roman" w:cs="Times New Roman"/>
          <w:sz w:val="28"/>
          <w:szCs w:val="28"/>
        </w:rPr>
        <w:t>апреля</w:t>
      </w:r>
      <w:r w:rsidRPr="00B45F8D">
        <w:rPr>
          <w:rFonts w:ascii="Times New Roman" w:hAnsi="Times New Roman" w:cs="Times New Roman"/>
          <w:sz w:val="28"/>
          <w:szCs w:val="28"/>
        </w:rPr>
        <w:t xml:space="preserve"> 2</w:t>
      </w:r>
      <w:r w:rsidR="00CF1571" w:rsidRPr="00B45F8D">
        <w:rPr>
          <w:rFonts w:ascii="Times New Roman" w:hAnsi="Times New Roman" w:cs="Times New Roman"/>
          <w:sz w:val="28"/>
          <w:szCs w:val="28"/>
        </w:rPr>
        <w:t>02</w:t>
      </w:r>
      <w:r w:rsidRPr="00B45F8D">
        <w:rPr>
          <w:rFonts w:ascii="Times New Roman" w:hAnsi="Times New Roman" w:cs="Times New Roman"/>
          <w:sz w:val="28"/>
          <w:szCs w:val="28"/>
        </w:rPr>
        <w:t>2</w:t>
      </w:r>
      <w:r w:rsidR="00232F39" w:rsidRPr="00B45F8D">
        <w:rPr>
          <w:rFonts w:ascii="Times New Roman" w:hAnsi="Times New Roman" w:cs="Times New Roman"/>
          <w:sz w:val="28"/>
          <w:szCs w:val="28"/>
        </w:rPr>
        <w:t xml:space="preserve">  г.   № </w:t>
      </w:r>
      <w:r w:rsidR="00B45F8D" w:rsidRPr="00B45F8D">
        <w:rPr>
          <w:rFonts w:ascii="Times New Roman" w:hAnsi="Times New Roman" w:cs="Times New Roman"/>
          <w:sz w:val="28"/>
          <w:szCs w:val="28"/>
        </w:rPr>
        <w:t>14</w:t>
      </w:r>
      <w:r w:rsidR="004073BF" w:rsidRPr="00B45F8D">
        <w:rPr>
          <w:rFonts w:ascii="Times New Roman" w:hAnsi="Times New Roman" w:cs="Times New Roman"/>
          <w:sz w:val="28"/>
          <w:szCs w:val="28"/>
        </w:rPr>
        <w:t>2</w:t>
      </w:r>
      <w:r w:rsidR="00CF1571" w:rsidRPr="00B45F8D">
        <w:rPr>
          <w:rFonts w:ascii="Times New Roman" w:hAnsi="Times New Roman" w:cs="Times New Roman"/>
          <w:sz w:val="28"/>
          <w:szCs w:val="28"/>
        </w:rPr>
        <w:t xml:space="preserve"> - па</w:t>
      </w:r>
    </w:p>
    <w:p w:rsidR="00CF1571" w:rsidRPr="006D3843" w:rsidRDefault="00CF1571" w:rsidP="00CF1571">
      <w:pPr>
        <w:spacing w:after="0" w:line="240" w:lineRule="auto"/>
        <w:jc w:val="center"/>
        <w:rPr>
          <w:rFonts w:ascii="Times New Roman" w:hAnsi="Times New Roman" w:cs="Times New Roman"/>
          <w:szCs w:val="28"/>
        </w:rPr>
      </w:pPr>
    </w:p>
    <w:p w:rsidR="00CF1571" w:rsidRPr="006D3843" w:rsidRDefault="00CF1571" w:rsidP="00CF1571">
      <w:pPr>
        <w:spacing w:after="0" w:line="240" w:lineRule="auto"/>
        <w:jc w:val="center"/>
        <w:rPr>
          <w:rFonts w:ascii="Times New Roman" w:hAnsi="Times New Roman" w:cs="Times New Roman"/>
          <w:sz w:val="20"/>
        </w:rPr>
      </w:pPr>
      <w:r w:rsidRPr="006D3843">
        <w:rPr>
          <w:rFonts w:ascii="Times New Roman" w:hAnsi="Times New Roman" w:cs="Times New Roman"/>
          <w:sz w:val="20"/>
        </w:rPr>
        <w:t>г. Шенкурск</w:t>
      </w:r>
    </w:p>
    <w:p w:rsidR="00CF1571" w:rsidRDefault="00CF1571" w:rsidP="00CF1571">
      <w:pPr>
        <w:spacing w:after="0" w:line="240" w:lineRule="auto"/>
        <w:jc w:val="center"/>
        <w:rPr>
          <w:sz w:val="20"/>
        </w:rPr>
      </w:pPr>
    </w:p>
    <w:p w:rsidR="00417FF6" w:rsidRPr="00417FF6" w:rsidRDefault="00417FF6" w:rsidP="00417FF6">
      <w:pPr>
        <w:spacing w:after="0" w:line="240" w:lineRule="auto"/>
        <w:jc w:val="center"/>
        <w:rPr>
          <w:rStyle w:val="fontstyle01"/>
          <w:rFonts w:ascii="Times New Roman" w:hAnsi="Times New Roman" w:cs="Times New Roman"/>
          <w:b w:val="0"/>
        </w:rPr>
      </w:pPr>
    </w:p>
    <w:p w:rsidR="006A4A54" w:rsidRDefault="00DA1DDD" w:rsidP="00A07013">
      <w:pPr>
        <w:spacing w:after="0" w:line="240" w:lineRule="auto"/>
        <w:jc w:val="center"/>
        <w:rPr>
          <w:rStyle w:val="fontstyle01"/>
          <w:rFonts w:ascii="Times New Roman" w:hAnsi="Times New Roman" w:cs="Times New Roman"/>
        </w:rPr>
      </w:pPr>
      <w:r>
        <w:rPr>
          <w:rStyle w:val="fontstyle01"/>
          <w:rFonts w:ascii="Times New Roman" w:hAnsi="Times New Roman" w:cs="Times New Roman"/>
        </w:rPr>
        <w:t>О внесении изменений в постановление администрации Шенкурского муниципального района Архангельской области</w:t>
      </w:r>
    </w:p>
    <w:p w:rsidR="00DA1DDD" w:rsidRDefault="00DA1DDD" w:rsidP="00A07013">
      <w:pPr>
        <w:spacing w:after="0" w:line="240" w:lineRule="auto"/>
        <w:jc w:val="center"/>
        <w:rPr>
          <w:rStyle w:val="fontstyle01"/>
          <w:rFonts w:ascii="Times New Roman" w:hAnsi="Times New Roman" w:cs="Times New Roman"/>
        </w:rPr>
      </w:pPr>
      <w:r>
        <w:rPr>
          <w:rStyle w:val="fontstyle01"/>
          <w:rFonts w:ascii="Times New Roman" w:hAnsi="Times New Roman" w:cs="Times New Roman"/>
        </w:rPr>
        <w:t>от 06.12.2021 года № 599-па</w:t>
      </w:r>
    </w:p>
    <w:p w:rsidR="00671D20" w:rsidRPr="00417FF6" w:rsidRDefault="00671D20" w:rsidP="00417FF6">
      <w:pPr>
        <w:spacing w:after="0" w:line="240" w:lineRule="auto"/>
        <w:ind w:firstLine="708"/>
        <w:jc w:val="center"/>
        <w:rPr>
          <w:rStyle w:val="fontstyle01"/>
          <w:rFonts w:ascii="Times New Roman" w:hAnsi="Times New Roman" w:cs="Times New Roman"/>
        </w:rPr>
      </w:pPr>
    </w:p>
    <w:p w:rsidR="00DA1DDD" w:rsidRDefault="00417FF6" w:rsidP="00DA1DDD">
      <w:pPr>
        <w:spacing w:after="0" w:line="240" w:lineRule="auto"/>
        <w:ind w:firstLine="708"/>
        <w:jc w:val="both"/>
        <w:rPr>
          <w:rStyle w:val="fontstyle01"/>
          <w:rFonts w:ascii="Times New Roman" w:hAnsi="Times New Roman" w:cs="Times New Roman"/>
        </w:rPr>
      </w:pPr>
      <w:r w:rsidRPr="00417FF6">
        <w:rPr>
          <w:rStyle w:val="fontstyle01"/>
          <w:rFonts w:ascii="Times New Roman" w:hAnsi="Times New Roman" w:cs="Times New Roman"/>
          <w:b w:val="0"/>
        </w:rPr>
        <w:t>В соответствии с</w:t>
      </w:r>
      <w:r w:rsidR="00DA1DDD">
        <w:rPr>
          <w:rStyle w:val="fontstyle01"/>
          <w:rFonts w:ascii="Times New Roman" w:hAnsi="Times New Roman" w:cs="Times New Roman"/>
          <w:b w:val="0"/>
        </w:rPr>
        <w:t xml:space="preserve">о статьей 160.1 Бюджетного кодекса Российской Федерации, постановлением Правительства Российской Федерации от 16 сентября 2021 года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руководствуясь Уставом Шенкурского муниципального района Архангельской области, Уставом городского поселения «Шенкурское» Шенкурского муниципального района Архангельской области, администрация Шенкурского муниципального района Архангельской области  </w:t>
      </w:r>
      <w:proofErr w:type="gramStart"/>
      <w:r w:rsidR="00DA1DDD" w:rsidRPr="00417FF6">
        <w:rPr>
          <w:rStyle w:val="fontstyle01"/>
          <w:rFonts w:ascii="Times New Roman" w:hAnsi="Times New Roman" w:cs="Times New Roman"/>
        </w:rPr>
        <w:t>п</w:t>
      </w:r>
      <w:proofErr w:type="gramEnd"/>
      <w:r w:rsidR="00DA1DDD" w:rsidRPr="00417FF6">
        <w:rPr>
          <w:rStyle w:val="fontstyle01"/>
          <w:rFonts w:ascii="Times New Roman" w:hAnsi="Times New Roman" w:cs="Times New Roman"/>
        </w:rPr>
        <w:t xml:space="preserve"> о с т а н о в л я е т:</w:t>
      </w:r>
    </w:p>
    <w:p w:rsidR="008C3658" w:rsidRPr="008C3658" w:rsidRDefault="003D695B" w:rsidP="00DA1DDD">
      <w:pPr>
        <w:spacing w:after="0" w:line="240" w:lineRule="auto"/>
        <w:ind w:firstLine="708"/>
        <w:jc w:val="both"/>
        <w:rPr>
          <w:rStyle w:val="fontstyle01"/>
          <w:rFonts w:ascii="Times New Roman" w:hAnsi="Times New Roman" w:cs="Times New Roman"/>
          <w:b w:val="0"/>
        </w:rPr>
      </w:pPr>
      <w:r>
        <w:rPr>
          <w:rStyle w:val="fontstyle01"/>
          <w:rFonts w:ascii="Times New Roman" w:hAnsi="Times New Roman" w:cs="Times New Roman"/>
          <w:b w:val="0"/>
        </w:rPr>
        <w:t xml:space="preserve">1. </w:t>
      </w:r>
      <w:r w:rsidR="00DA1DDD">
        <w:rPr>
          <w:rStyle w:val="fontstyle01"/>
          <w:rFonts w:ascii="Times New Roman" w:hAnsi="Times New Roman" w:cs="Times New Roman"/>
          <w:b w:val="0"/>
        </w:rPr>
        <w:t xml:space="preserve">Перечень главных администраторов доходов бюджета муниципального образования «Шенкурское», утвержденный постановлением администрации Шенкурского муниципального района от 06.12.2021 года № 599-па </w:t>
      </w:r>
      <w:r w:rsidR="00671D20">
        <w:rPr>
          <w:rStyle w:val="fontstyle01"/>
          <w:rFonts w:ascii="Times New Roman" w:hAnsi="Times New Roman" w:cs="Times New Roman"/>
          <w:b w:val="0"/>
        </w:rPr>
        <w:t xml:space="preserve">«Об утверждении перечня главных администраторов доходов бюджета муниципального образования </w:t>
      </w:r>
      <w:r w:rsidR="00970E85">
        <w:rPr>
          <w:rStyle w:val="fontstyle01"/>
          <w:rFonts w:ascii="Times New Roman" w:hAnsi="Times New Roman" w:cs="Times New Roman"/>
          <w:b w:val="0"/>
        </w:rPr>
        <w:t>«</w:t>
      </w:r>
      <w:r w:rsidR="00671D20">
        <w:rPr>
          <w:rStyle w:val="fontstyle01"/>
          <w:rFonts w:ascii="Times New Roman" w:hAnsi="Times New Roman" w:cs="Times New Roman"/>
          <w:b w:val="0"/>
        </w:rPr>
        <w:t>Шенкурское</w:t>
      </w:r>
      <w:r w:rsidR="00970E85">
        <w:rPr>
          <w:rStyle w:val="fontstyle01"/>
          <w:rFonts w:ascii="Times New Roman" w:hAnsi="Times New Roman" w:cs="Times New Roman"/>
          <w:b w:val="0"/>
        </w:rPr>
        <w:t>»</w:t>
      </w:r>
      <w:r w:rsidR="00671D20">
        <w:rPr>
          <w:rStyle w:val="fontstyle01"/>
          <w:rFonts w:ascii="Times New Roman" w:hAnsi="Times New Roman" w:cs="Times New Roman"/>
          <w:b w:val="0"/>
        </w:rPr>
        <w:t xml:space="preserve"> изложить в новой редакции, согласно приложению к нас</w:t>
      </w:r>
      <w:r w:rsidR="008C3658">
        <w:rPr>
          <w:rStyle w:val="fontstyle01"/>
          <w:rFonts w:ascii="Times New Roman" w:hAnsi="Times New Roman" w:cs="Times New Roman"/>
          <w:b w:val="0"/>
        </w:rPr>
        <w:t>тоящему постановлению</w:t>
      </w:r>
      <w:r w:rsidR="008C3658" w:rsidRPr="008C3658">
        <w:rPr>
          <w:rStyle w:val="fontstyle01"/>
          <w:rFonts w:ascii="Times New Roman" w:hAnsi="Times New Roman" w:cs="Times New Roman"/>
          <w:b w:val="0"/>
        </w:rPr>
        <w:t>.</w:t>
      </w:r>
    </w:p>
    <w:p w:rsidR="00CF1571" w:rsidRDefault="008C3658" w:rsidP="00CF1571">
      <w:pPr>
        <w:autoSpaceDE w:val="0"/>
        <w:autoSpaceDN w:val="0"/>
        <w:adjustRightInd w:val="0"/>
        <w:spacing w:after="0" w:line="240" w:lineRule="auto"/>
        <w:ind w:firstLine="709"/>
        <w:jc w:val="both"/>
        <w:outlineLvl w:val="1"/>
        <w:rPr>
          <w:rFonts w:ascii="Times New Roman" w:hAnsi="Times New Roman" w:cs="Times New Roman"/>
          <w:bCs/>
          <w:sz w:val="28"/>
          <w:szCs w:val="28"/>
        </w:rPr>
      </w:pPr>
      <w:r>
        <w:rPr>
          <w:rFonts w:ascii="Times New Roman" w:eastAsia="Times New Roman" w:hAnsi="Times New Roman" w:cs="Times New Roman"/>
          <w:sz w:val="28"/>
          <w:szCs w:val="28"/>
          <w:lang w:eastAsia="ru-RU"/>
        </w:rPr>
        <w:t>2</w:t>
      </w:r>
      <w:r w:rsidR="00E7315C" w:rsidRPr="006B6296">
        <w:rPr>
          <w:rFonts w:ascii="Times New Roman" w:eastAsia="Times New Roman" w:hAnsi="Times New Roman" w:cs="Times New Roman"/>
          <w:sz w:val="28"/>
          <w:szCs w:val="28"/>
          <w:lang w:eastAsia="ru-RU"/>
        </w:rPr>
        <w:t xml:space="preserve">. </w:t>
      </w:r>
      <w:r w:rsidR="00671D20">
        <w:rPr>
          <w:rFonts w:ascii="Times New Roman" w:eastAsia="Times New Roman" w:hAnsi="Times New Roman" w:cs="Times New Roman"/>
          <w:sz w:val="28"/>
          <w:szCs w:val="28"/>
          <w:lang w:eastAsia="ru-RU"/>
        </w:rPr>
        <w:t>Н</w:t>
      </w:r>
      <w:r w:rsidR="00CF1571" w:rsidRPr="00CF1571">
        <w:rPr>
          <w:rFonts w:ascii="Times New Roman" w:hAnsi="Times New Roman" w:cs="Times New Roman"/>
          <w:bCs/>
          <w:sz w:val="28"/>
          <w:szCs w:val="28"/>
        </w:rPr>
        <w:t xml:space="preserve">астоящее постановление </w:t>
      </w:r>
      <w:r w:rsidR="00671D20">
        <w:rPr>
          <w:rFonts w:ascii="Times New Roman" w:hAnsi="Times New Roman" w:cs="Times New Roman"/>
          <w:bCs/>
          <w:sz w:val="28"/>
          <w:szCs w:val="28"/>
        </w:rPr>
        <w:t xml:space="preserve">опубликовать </w:t>
      </w:r>
      <w:r w:rsidR="00CF1571" w:rsidRPr="00CF1571">
        <w:rPr>
          <w:rFonts w:ascii="Times New Roman" w:hAnsi="Times New Roman" w:cs="Times New Roman"/>
          <w:bCs/>
          <w:sz w:val="28"/>
          <w:szCs w:val="28"/>
        </w:rPr>
        <w:t>в информационном бюллетене «Шенкурский муниципальный вестник» и разместить на официальном сайте администрации Шенкурского муниципального района</w:t>
      </w:r>
      <w:r w:rsidR="00671D20">
        <w:rPr>
          <w:rFonts w:ascii="Times New Roman" w:hAnsi="Times New Roman" w:cs="Times New Roman"/>
          <w:bCs/>
          <w:sz w:val="28"/>
          <w:szCs w:val="28"/>
        </w:rPr>
        <w:t xml:space="preserve"> Архангельской области</w:t>
      </w:r>
      <w:r w:rsidR="00CF1571" w:rsidRPr="00CF1571">
        <w:rPr>
          <w:rFonts w:ascii="Times New Roman" w:hAnsi="Times New Roman" w:cs="Times New Roman"/>
          <w:bCs/>
          <w:sz w:val="28"/>
          <w:szCs w:val="28"/>
        </w:rPr>
        <w:t>.</w:t>
      </w:r>
    </w:p>
    <w:p w:rsidR="00CF1571" w:rsidRPr="00CF1571" w:rsidRDefault="008C3658" w:rsidP="00CF1571">
      <w:pPr>
        <w:autoSpaceDE w:val="0"/>
        <w:autoSpaceDN w:val="0"/>
        <w:adjustRightInd w:val="0"/>
        <w:spacing w:after="0" w:line="240" w:lineRule="auto"/>
        <w:ind w:firstLine="709"/>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3</w:t>
      </w:r>
      <w:r w:rsidR="00CF1571" w:rsidRPr="00CF1571">
        <w:rPr>
          <w:rFonts w:ascii="Times New Roman" w:hAnsi="Times New Roman" w:cs="Times New Roman"/>
          <w:color w:val="000000"/>
          <w:sz w:val="28"/>
          <w:szCs w:val="28"/>
        </w:rPr>
        <w:t xml:space="preserve">. Настоящее постановление вступает в силу </w:t>
      </w:r>
      <w:proofErr w:type="gramStart"/>
      <w:r w:rsidR="00CF1571" w:rsidRPr="00CF1571">
        <w:rPr>
          <w:rFonts w:ascii="Times New Roman" w:hAnsi="Times New Roman" w:cs="Times New Roman"/>
          <w:color w:val="000000"/>
          <w:sz w:val="28"/>
          <w:szCs w:val="28"/>
        </w:rPr>
        <w:t xml:space="preserve">с </w:t>
      </w:r>
      <w:r w:rsidR="00671D20">
        <w:rPr>
          <w:rFonts w:ascii="Times New Roman" w:hAnsi="Times New Roman" w:cs="Times New Roman"/>
          <w:color w:val="000000"/>
          <w:sz w:val="28"/>
          <w:szCs w:val="28"/>
        </w:rPr>
        <w:t>даты опубликования</w:t>
      </w:r>
      <w:proofErr w:type="gramEnd"/>
      <w:r w:rsidR="00671D20">
        <w:rPr>
          <w:rFonts w:ascii="Times New Roman" w:hAnsi="Times New Roman" w:cs="Times New Roman"/>
          <w:color w:val="000000"/>
          <w:sz w:val="28"/>
          <w:szCs w:val="28"/>
        </w:rPr>
        <w:t xml:space="preserve"> и применяется к правоотношениям, возникающим при составлении и исполнении бюджета муниципального образования «Шенкурское</w:t>
      </w:r>
      <w:r w:rsidR="00970E85">
        <w:rPr>
          <w:rFonts w:ascii="Times New Roman" w:hAnsi="Times New Roman" w:cs="Times New Roman"/>
          <w:color w:val="000000"/>
          <w:sz w:val="28"/>
          <w:szCs w:val="28"/>
        </w:rPr>
        <w:t>»</w:t>
      </w:r>
      <w:r w:rsidR="00671D20">
        <w:rPr>
          <w:rFonts w:ascii="Times New Roman" w:hAnsi="Times New Roman" w:cs="Times New Roman"/>
          <w:color w:val="000000"/>
          <w:sz w:val="28"/>
          <w:szCs w:val="28"/>
        </w:rPr>
        <w:t>, начиная с бюджета на 2022 год.</w:t>
      </w:r>
    </w:p>
    <w:p w:rsidR="006B6296" w:rsidRPr="00CF1571" w:rsidRDefault="006B6296" w:rsidP="00CF1571">
      <w:pPr>
        <w:spacing w:after="0" w:line="240" w:lineRule="auto"/>
        <w:ind w:firstLine="708"/>
        <w:jc w:val="both"/>
        <w:rPr>
          <w:rFonts w:ascii="Times New Roman" w:eastAsia="Times New Roman" w:hAnsi="Times New Roman" w:cs="Times New Roman"/>
          <w:sz w:val="28"/>
          <w:szCs w:val="28"/>
          <w:lang w:eastAsia="ru-RU"/>
        </w:rPr>
      </w:pPr>
    </w:p>
    <w:p w:rsidR="00CF1571" w:rsidRPr="006B6296" w:rsidRDefault="00E7315C" w:rsidP="006B6296">
      <w:pPr>
        <w:spacing w:after="0" w:line="240" w:lineRule="auto"/>
        <w:jc w:val="both"/>
        <w:rPr>
          <w:rStyle w:val="fontstyle01"/>
          <w:rFonts w:ascii="Times New Roman" w:hAnsi="Times New Roman" w:cs="Times New Roman"/>
          <w:b w:val="0"/>
        </w:rPr>
      </w:pPr>
      <w:r w:rsidRPr="006B6296">
        <w:rPr>
          <w:rFonts w:ascii="Times New Roman" w:eastAsia="Times New Roman" w:hAnsi="Times New Roman" w:cs="Times New Roman"/>
          <w:sz w:val="28"/>
          <w:szCs w:val="28"/>
          <w:lang w:eastAsia="ru-RU"/>
        </w:rPr>
        <w:tab/>
      </w:r>
    </w:p>
    <w:p w:rsidR="00AA26C1" w:rsidRDefault="008C3658" w:rsidP="009022CA">
      <w:pPr>
        <w:spacing w:after="0" w:line="240" w:lineRule="auto"/>
        <w:rPr>
          <w:rFonts w:ascii="Times New Roman" w:hAnsi="Times New Roman" w:cs="Times New Roman"/>
          <w:b/>
          <w:sz w:val="28"/>
          <w:szCs w:val="28"/>
        </w:rPr>
      </w:pPr>
      <w:r>
        <w:rPr>
          <w:rFonts w:ascii="Times New Roman" w:hAnsi="Times New Roman" w:cs="Times New Roman"/>
          <w:b/>
          <w:sz w:val="28"/>
          <w:szCs w:val="28"/>
        </w:rPr>
        <w:t>Г</w:t>
      </w:r>
      <w:r w:rsidR="00CF1571" w:rsidRPr="006D3843">
        <w:rPr>
          <w:rFonts w:ascii="Times New Roman" w:hAnsi="Times New Roman" w:cs="Times New Roman"/>
          <w:b/>
          <w:sz w:val="28"/>
          <w:szCs w:val="28"/>
        </w:rPr>
        <w:t>лав</w:t>
      </w:r>
      <w:r>
        <w:rPr>
          <w:rFonts w:ascii="Times New Roman" w:hAnsi="Times New Roman" w:cs="Times New Roman"/>
          <w:b/>
          <w:sz w:val="28"/>
          <w:szCs w:val="28"/>
        </w:rPr>
        <w:t>а</w:t>
      </w:r>
      <w:r w:rsidR="00CF1571" w:rsidRPr="006D3843">
        <w:rPr>
          <w:rFonts w:ascii="Times New Roman" w:hAnsi="Times New Roman" w:cs="Times New Roman"/>
          <w:b/>
          <w:sz w:val="28"/>
          <w:szCs w:val="28"/>
        </w:rPr>
        <w:t xml:space="preserve"> Шенкурского муниципального района </w:t>
      </w:r>
      <w:r w:rsidR="00CF1571">
        <w:rPr>
          <w:rFonts w:ascii="Times New Roman" w:hAnsi="Times New Roman" w:cs="Times New Roman"/>
          <w:b/>
          <w:sz w:val="28"/>
          <w:szCs w:val="28"/>
        </w:rPr>
        <w:t xml:space="preserve">  </w:t>
      </w:r>
      <w:r w:rsidR="002666DE">
        <w:rPr>
          <w:rFonts w:ascii="Times New Roman" w:hAnsi="Times New Roman" w:cs="Times New Roman"/>
          <w:b/>
          <w:sz w:val="28"/>
          <w:szCs w:val="28"/>
        </w:rPr>
        <w:t xml:space="preserve">  </w:t>
      </w:r>
      <w:r w:rsidR="00CF1571">
        <w:rPr>
          <w:rFonts w:ascii="Times New Roman" w:hAnsi="Times New Roman" w:cs="Times New Roman"/>
          <w:b/>
          <w:sz w:val="28"/>
          <w:szCs w:val="28"/>
        </w:rPr>
        <w:t xml:space="preserve"> </w:t>
      </w:r>
      <w:r w:rsidR="00A07013">
        <w:rPr>
          <w:rFonts w:ascii="Times New Roman" w:hAnsi="Times New Roman" w:cs="Times New Roman"/>
          <w:b/>
          <w:sz w:val="28"/>
          <w:szCs w:val="28"/>
        </w:rPr>
        <w:t xml:space="preserve">  </w:t>
      </w:r>
      <w:r w:rsidR="00CF1571">
        <w:rPr>
          <w:rFonts w:ascii="Times New Roman" w:hAnsi="Times New Roman" w:cs="Times New Roman"/>
          <w:b/>
          <w:sz w:val="28"/>
          <w:szCs w:val="28"/>
        </w:rPr>
        <w:t xml:space="preserve">   </w:t>
      </w:r>
      <w:r w:rsidR="009022CA">
        <w:rPr>
          <w:rFonts w:ascii="Times New Roman" w:hAnsi="Times New Roman" w:cs="Times New Roman"/>
          <w:b/>
          <w:sz w:val="28"/>
          <w:szCs w:val="28"/>
        </w:rPr>
        <w:t xml:space="preserve">  </w:t>
      </w:r>
      <w:r w:rsidR="00CF1571">
        <w:rPr>
          <w:rFonts w:ascii="Times New Roman" w:hAnsi="Times New Roman" w:cs="Times New Roman"/>
          <w:b/>
          <w:sz w:val="28"/>
          <w:szCs w:val="28"/>
        </w:rPr>
        <w:t xml:space="preserve">  </w:t>
      </w:r>
      <w:r w:rsidR="009022CA">
        <w:rPr>
          <w:rFonts w:ascii="Times New Roman" w:hAnsi="Times New Roman" w:cs="Times New Roman"/>
          <w:b/>
          <w:sz w:val="28"/>
          <w:szCs w:val="28"/>
        </w:rPr>
        <w:t xml:space="preserve">    </w:t>
      </w:r>
      <w:r w:rsidR="002666DE">
        <w:rPr>
          <w:rFonts w:ascii="Times New Roman" w:hAnsi="Times New Roman" w:cs="Times New Roman"/>
          <w:b/>
          <w:sz w:val="28"/>
          <w:szCs w:val="28"/>
        </w:rPr>
        <w:t>О.И. Красникова</w:t>
      </w:r>
      <w:r w:rsidR="00CF1571">
        <w:rPr>
          <w:rFonts w:ascii="Times New Roman" w:hAnsi="Times New Roman" w:cs="Times New Roman"/>
          <w:b/>
          <w:sz w:val="28"/>
          <w:szCs w:val="28"/>
        </w:rPr>
        <w:t xml:space="preserve"> </w:t>
      </w:r>
    </w:p>
    <w:p w:rsidR="00AA26C1" w:rsidRDefault="00AA26C1" w:rsidP="009022CA">
      <w:pPr>
        <w:spacing w:after="0" w:line="240" w:lineRule="auto"/>
        <w:rPr>
          <w:rFonts w:ascii="Times New Roman" w:hAnsi="Times New Roman" w:cs="Times New Roman"/>
          <w:b/>
          <w:sz w:val="28"/>
          <w:szCs w:val="28"/>
        </w:rPr>
      </w:pPr>
    </w:p>
    <w:p w:rsidR="00AA26C1" w:rsidRPr="00A67E48" w:rsidRDefault="00AA26C1" w:rsidP="00AA26C1">
      <w:pPr>
        <w:spacing w:after="0" w:line="240" w:lineRule="auto"/>
        <w:jc w:val="right"/>
        <w:rPr>
          <w:rFonts w:ascii="Times New Roman" w:hAnsi="Times New Roman" w:cs="Times New Roman"/>
          <w:sz w:val="26"/>
          <w:szCs w:val="26"/>
        </w:rPr>
      </w:pPr>
      <w:r w:rsidRPr="00A67E48">
        <w:rPr>
          <w:rFonts w:ascii="Times New Roman" w:hAnsi="Times New Roman" w:cs="Times New Roman"/>
          <w:sz w:val="26"/>
          <w:szCs w:val="26"/>
        </w:rPr>
        <w:lastRenderedPageBreak/>
        <w:t>Приложение</w:t>
      </w:r>
    </w:p>
    <w:p w:rsidR="00AA26C1" w:rsidRPr="00A67E48" w:rsidRDefault="00AA26C1" w:rsidP="00AA26C1">
      <w:pPr>
        <w:spacing w:after="0" w:line="240" w:lineRule="auto"/>
        <w:jc w:val="right"/>
        <w:rPr>
          <w:rFonts w:ascii="Times New Roman" w:hAnsi="Times New Roman" w:cs="Times New Roman"/>
          <w:sz w:val="26"/>
          <w:szCs w:val="26"/>
        </w:rPr>
      </w:pPr>
      <w:r w:rsidRPr="00A67E48">
        <w:rPr>
          <w:rFonts w:ascii="Times New Roman" w:hAnsi="Times New Roman" w:cs="Times New Roman"/>
          <w:sz w:val="26"/>
          <w:szCs w:val="26"/>
        </w:rPr>
        <w:t xml:space="preserve">к постановлению администрации </w:t>
      </w:r>
    </w:p>
    <w:p w:rsidR="00AA26C1" w:rsidRPr="00A67E48" w:rsidRDefault="00AA26C1" w:rsidP="00AA26C1">
      <w:pPr>
        <w:spacing w:after="0" w:line="240" w:lineRule="auto"/>
        <w:jc w:val="right"/>
        <w:rPr>
          <w:rFonts w:ascii="Times New Roman" w:hAnsi="Times New Roman" w:cs="Times New Roman"/>
          <w:sz w:val="26"/>
          <w:szCs w:val="26"/>
        </w:rPr>
      </w:pPr>
      <w:r w:rsidRPr="00A67E48">
        <w:rPr>
          <w:rFonts w:ascii="Times New Roman" w:hAnsi="Times New Roman" w:cs="Times New Roman"/>
          <w:sz w:val="26"/>
          <w:szCs w:val="26"/>
        </w:rPr>
        <w:t>Шенкурского муниципального района</w:t>
      </w:r>
    </w:p>
    <w:p w:rsidR="00AA26C1" w:rsidRPr="00A67E48" w:rsidRDefault="00AA26C1" w:rsidP="00AA26C1">
      <w:pPr>
        <w:spacing w:after="0" w:line="240" w:lineRule="auto"/>
        <w:jc w:val="right"/>
        <w:rPr>
          <w:rFonts w:ascii="Times New Roman" w:hAnsi="Times New Roman" w:cs="Times New Roman"/>
          <w:sz w:val="26"/>
          <w:szCs w:val="26"/>
        </w:rPr>
      </w:pPr>
      <w:r w:rsidRPr="00A67E48">
        <w:rPr>
          <w:rFonts w:ascii="Times New Roman" w:hAnsi="Times New Roman" w:cs="Times New Roman"/>
          <w:sz w:val="26"/>
          <w:szCs w:val="26"/>
        </w:rPr>
        <w:t xml:space="preserve"> Архангельской области </w:t>
      </w:r>
    </w:p>
    <w:p w:rsidR="00AA26C1" w:rsidRPr="00A67E48" w:rsidRDefault="00AA26C1" w:rsidP="00AA26C1">
      <w:pPr>
        <w:spacing w:after="0" w:line="240" w:lineRule="auto"/>
        <w:jc w:val="right"/>
        <w:rPr>
          <w:rFonts w:ascii="Times New Roman" w:hAnsi="Times New Roman" w:cs="Times New Roman"/>
          <w:sz w:val="26"/>
          <w:szCs w:val="26"/>
        </w:rPr>
      </w:pPr>
      <w:r w:rsidRPr="00A67E48">
        <w:rPr>
          <w:rFonts w:ascii="Times New Roman" w:hAnsi="Times New Roman" w:cs="Times New Roman"/>
          <w:sz w:val="26"/>
          <w:szCs w:val="26"/>
        </w:rPr>
        <w:t xml:space="preserve">от «07» февраля  2022 г.  № 142 -па </w:t>
      </w:r>
    </w:p>
    <w:p w:rsidR="00AA26C1" w:rsidRDefault="00AA26C1" w:rsidP="00AA26C1">
      <w:pPr>
        <w:spacing w:after="0" w:line="240" w:lineRule="auto"/>
        <w:jc w:val="right"/>
        <w:rPr>
          <w:sz w:val="26"/>
          <w:szCs w:val="26"/>
        </w:rPr>
      </w:pPr>
    </w:p>
    <w:p w:rsidR="00AA26C1" w:rsidRPr="00A946C4" w:rsidRDefault="00AA26C1" w:rsidP="00AA26C1">
      <w:pPr>
        <w:spacing w:after="0" w:line="240" w:lineRule="auto"/>
        <w:jc w:val="right"/>
        <w:rPr>
          <w:sz w:val="26"/>
          <w:szCs w:val="26"/>
        </w:rPr>
      </w:pPr>
    </w:p>
    <w:p w:rsidR="00AA26C1" w:rsidRPr="00A67E48" w:rsidRDefault="00AA26C1" w:rsidP="00AA26C1">
      <w:pPr>
        <w:autoSpaceDE w:val="0"/>
        <w:autoSpaceDN w:val="0"/>
        <w:adjustRightInd w:val="0"/>
        <w:spacing w:after="0" w:line="240" w:lineRule="auto"/>
        <w:jc w:val="center"/>
        <w:rPr>
          <w:rFonts w:ascii="Times New Roman" w:hAnsi="Times New Roman" w:cs="Times New Roman"/>
          <w:b/>
          <w:sz w:val="26"/>
          <w:szCs w:val="26"/>
        </w:rPr>
      </w:pPr>
      <w:r w:rsidRPr="00A67E48">
        <w:rPr>
          <w:rFonts w:ascii="Times New Roman" w:hAnsi="Times New Roman" w:cs="Times New Roman"/>
          <w:b/>
          <w:sz w:val="26"/>
          <w:szCs w:val="26"/>
        </w:rPr>
        <w:t xml:space="preserve">Перечень главных администраторов доходов бюджета </w:t>
      </w:r>
    </w:p>
    <w:p w:rsidR="00AA26C1" w:rsidRPr="00A67E48" w:rsidRDefault="00AA26C1" w:rsidP="00AA26C1">
      <w:pPr>
        <w:autoSpaceDE w:val="0"/>
        <w:autoSpaceDN w:val="0"/>
        <w:adjustRightInd w:val="0"/>
        <w:spacing w:after="0" w:line="240" w:lineRule="auto"/>
        <w:jc w:val="center"/>
        <w:rPr>
          <w:rFonts w:ascii="Times New Roman" w:hAnsi="Times New Roman" w:cs="Times New Roman"/>
          <w:b/>
          <w:sz w:val="26"/>
          <w:szCs w:val="26"/>
        </w:rPr>
      </w:pPr>
      <w:r w:rsidRPr="00A67E48">
        <w:rPr>
          <w:rFonts w:ascii="Times New Roman" w:hAnsi="Times New Roman" w:cs="Times New Roman"/>
          <w:b/>
          <w:sz w:val="26"/>
          <w:szCs w:val="26"/>
        </w:rPr>
        <w:t xml:space="preserve">муниципального образования «Шенкурское» </w:t>
      </w:r>
    </w:p>
    <w:p w:rsidR="00AA26C1" w:rsidRPr="00A67E48" w:rsidRDefault="00AA26C1" w:rsidP="00AA26C1">
      <w:pPr>
        <w:jc w:val="right"/>
        <w:rPr>
          <w:rFonts w:ascii="Times New Roman" w:hAnsi="Times New Roman" w:cs="Times New Roman"/>
          <w:sz w:val="26"/>
          <w:szCs w:val="26"/>
        </w:rPr>
      </w:pPr>
    </w:p>
    <w:tbl>
      <w:tblPr>
        <w:tblW w:w="96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8"/>
        <w:gridCol w:w="2970"/>
        <w:gridCol w:w="4522"/>
      </w:tblGrid>
      <w:tr w:rsidR="00AA26C1" w:rsidRPr="00A67E48" w:rsidTr="00A369A6">
        <w:trPr>
          <w:trHeight w:val="501"/>
          <w:tblHeader/>
        </w:trPr>
        <w:tc>
          <w:tcPr>
            <w:tcW w:w="5118" w:type="dxa"/>
            <w:gridSpan w:val="2"/>
            <w:shd w:val="clear" w:color="auto" w:fill="auto"/>
          </w:tcPr>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Код бюджетной классификации</w:t>
            </w: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Российской Федерации</w:t>
            </w:r>
          </w:p>
        </w:tc>
        <w:tc>
          <w:tcPr>
            <w:tcW w:w="4522" w:type="dxa"/>
            <w:vMerge w:val="restart"/>
            <w:shd w:val="clear" w:color="auto" w:fill="auto"/>
          </w:tcPr>
          <w:p w:rsidR="00AA26C1" w:rsidRPr="00A67E48" w:rsidRDefault="00AA26C1" w:rsidP="00A369A6">
            <w:pPr>
              <w:jc w:val="center"/>
              <w:outlineLvl w:val="0"/>
              <w:rPr>
                <w:rFonts w:ascii="Times New Roman" w:hAnsi="Times New Roman" w:cs="Times New Roman"/>
                <w:sz w:val="26"/>
                <w:szCs w:val="26"/>
              </w:rPr>
            </w:pPr>
          </w:p>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 xml:space="preserve">             </w:t>
            </w: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Наименование главного администратора доходов бюджета, наименование кода вида (подвида) доходов бюджета</w:t>
            </w:r>
          </w:p>
          <w:p w:rsidR="00AA26C1" w:rsidRPr="00A67E48" w:rsidRDefault="00AA26C1" w:rsidP="00A369A6">
            <w:pPr>
              <w:jc w:val="center"/>
              <w:outlineLvl w:val="0"/>
              <w:rPr>
                <w:rFonts w:ascii="Times New Roman" w:hAnsi="Times New Roman" w:cs="Times New Roman"/>
                <w:sz w:val="26"/>
                <w:szCs w:val="26"/>
              </w:rPr>
            </w:pPr>
          </w:p>
        </w:tc>
      </w:tr>
      <w:tr w:rsidR="00AA26C1" w:rsidRPr="00A67E48" w:rsidTr="00A67E48">
        <w:trPr>
          <w:trHeight w:val="1688"/>
          <w:tblHeader/>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 xml:space="preserve">   </w:t>
            </w: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главного</w:t>
            </w: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администратора</w:t>
            </w: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доходов</w:t>
            </w:r>
          </w:p>
        </w:tc>
        <w:tc>
          <w:tcPr>
            <w:tcW w:w="2970" w:type="dxa"/>
            <w:shd w:val="clear" w:color="auto" w:fill="auto"/>
          </w:tcPr>
          <w:p w:rsidR="00AA26C1" w:rsidRPr="00A67E48" w:rsidRDefault="00AA26C1" w:rsidP="00AA26C1">
            <w:pPr>
              <w:spacing w:after="0" w:line="240" w:lineRule="auto"/>
              <w:jc w:val="center"/>
              <w:outlineLvl w:val="0"/>
              <w:rPr>
                <w:rFonts w:ascii="Times New Roman" w:hAnsi="Times New Roman" w:cs="Times New Roman"/>
                <w:sz w:val="26"/>
                <w:szCs w:val="26"/>
              </w:rPr>
            </w:pPr>
          </w:p>
          <w:p w:rsidR="00AA26C1" w:rsidRPr="00A67E48" w:rsidRDefault="00AA26C1" w:rsidP="00AA26C1">
            <w:pPr>
              <w:spacing w:after="0" w:line="240" w:lineRule="auto"/>
              <w:jc w:val="center"/>
              <w:outlineLvl w:val="0"/>
              <w:rPr>
                <w:rFonts w:ascii="Times New Roman" w:hAnsi="Times New Roman" w:cs="Times New Roman"/>
                <w:sz w:val="26"/>
                <w:szCs w:val="26"/>
              </w:rPr>
            </w:pPr>
          </w:p>
          <w:p w:rsidR="00AA26C1" w:rsidRPr="00A67E48" w:rsidRDefault="00AA26C1" w:rsidP="00AA26C1">
            <w:pPr>
              <w:spacing w:after="0" w:line="240" w:lineRule="auto"/>
              <w:jc w:val="center"/>
              <w:outlineLvl w:val="0"/>
              <w:rPr>
                <w:rFonts w:ascii="Times New Roman" w:hAnsi="Times New Roman" w:cs="Times New Roman"/>
                <w:sz w:val="26"/>
                <w:szCs w:val="26"/>
              </w:rPr>
            </w:pPr>
            <w:r w:rsidRPr="00A67E48">
              <w:rPr>
                <w:rFonts w:ascii="Times New Roman" w:hAnsi="Times New Roman" w:cs="Times New Roman"/>
                <w:sz w:val="26"/>
                <w:szCs w:val="26"/>
              </w:rPr>
              <w:t>Вида (подвида) доходов бюджета</w:t>
            </w:r>
          </w:p>
        </w:tc>
        <w:tc>
          <w:tcPr>
            <w:tcW w:w="4522" w:type="dxa"/>
            <w:vMerge/>
            <w:shd w:val="clear" w:color="auto" w:fill="auto"/>
          </w:tcPr>
          <w:p w:rsidR="00AA26C1" w:rsidRPr="00A67E48" w:rsidRDefault="00AA26C1" w:rsidP="00A369A6">
            <w:pPr>
              <w:jc w:val="center"/>
              <w:outlineLvl w:val="0"/>
              <w:rPr>
                <w:rFonts w:ascii="Times New Roman" w:hAnsi="Times New Roman" w:cs="Times New Roman"/>
                <w:sz w:val="26"/>
                <w:szCs w:val="26"/>
              </w:rPr>
            </w:pPr>
          </w:p>
        </w:tc>
      </w:tr>
      <w:tr w:rsidR="00AA26C1" w:rsidRPr="00A67E48" w:rsidTr="00A369A6">
        <w:trPr>
          <w:trHeight w:val="399"/>
          <w:tblHeader/>
        </w:trPr>
        <w:tc>
          <w:tcPr>
            <w:tcW w:w="2148" w:type="dxa"/>
            <w:shd w:val="clear" w:color="auto" w:fill="auto"/>
          </w:tcPr>
          <w:p w:rsidR="00AA26C1" w:rsidRPr="00A67E48" w:rsidRDefault="00AA26C1" w:rsidP="00A369A6">
            <w:pPr>
              <w:jc w:val="center"/>
              <w:outlineLvl w:val="0"/>
              <w:rPr>
                <w:rFonts w:ascii="Times New Roman" w:hAnsi="Times New Roman" w:cs="Times New Roman"/>
                <w:sz w:val="26"/>
                <w:szCs w:val="26"/>
              </w:rPr>
            </w:pPr>
            <w:r w:rsidRPr="00A67E48">
              <w:rPr>
                <w:rFonts w:ascii="Times New Roman" w:hAnsi="Times New Roman" w:cs="Times New Roman"/>
                <w:sz w:val="26"/>
                <w:szCs w:val="26"/>
              </w:rPr>
              <w:t>1</w:t>
            </w:r>
          </w:p>
        </w:tc>
        <w:tc>
          <w:tcPr>
            <w:tcW w:w="2970" w:type="dxa"/>
            <w:shd w:val="clear" w:color="auto" w:fill="auto"/>
          </w:tcPr>
          <w:p w:rsidR="00AA26C1" w:rsidRPr="00A67E48" w:rsidRDefault="00AA26C1" w:rsidP="00A369A6">
            <w:pPr>
              <w:jc w:val="center"/>
              <w:outlineLvl w:val="0"/>
              <w:rPr>
                <w:rFonts w:ascii="Times New Roman" w:hAnsi="Times New Roman" w:cs="Times New Roman"/>
                <w:sz w:val="26"/>
                <w:szCs w:val="26"/>
              </w:rPr>
            </w:pPr>
            <w:r w:rsidRPr="00A67E48">
              <w:rPr>
                <w:rFonts w:ascii="Times New Roman" w:hAnsi="Times New Roman" w:cs="Times New Roman"/>
                <w:sz w:val="26"/>
                <w:szCs w:val="26"/>
              </w:rPr>
              <w:t>2</w:t>
            </w:r>
          </w:p>
        </w:tc>
        <w:tc>
          <w:tcPr>
            <w:tcW w:w="4522" w:type="dxa"/>
            <w:shd w:val="clear" w:color="auto" w:fill="auto"/>
          </w:tcPr>
          <w:p w:rsidR="00AA26C1" w:rsidRPr="00A67E48" w:rsidRDefault="00AA26C1" w:rsidP="00A369A6">
            <w:pPr>
              <w:jc w:val="center"/>
              <w:outlineLvl w:val="0"/>
              <w:rPr>
                <w:rFonts w:ascii="Times New Roman" w:hAnsi="Times New Roman" w:cs="Times New Roman"/>
                <w:sz w:val="26"/>
                <w:szCs w:val="26"/>
              </w:rPr>
            </w:pPr>
            <w:r w:rsidRPr="00A67E48">
              <w:rPr>
                <w:rFonts w:ascii="Times New Roman" w:hAnsi="Times New Roman" w:cs="Times New Roman"/>
                <w:sz w:val="26"/>
                <w:szCs w:val="26"/>
              </w:rPr>
              <w:t>3</w:t>
            </w:r>
          </w:p>
        </w:tc>
      </w:tr>
      <w:tr w:rsidR="00AA26C1" w:rsidRPr="00A67E48" w:rsidTr="00A67E48">
        <w:trPr>
          <w:trHeight w:val="679"/>
          <w:tblHeader/>
        </w:trPr>
        <w:tc>
          <w:tcPr>
            <w:tcW w:w="2148" w:type="dxa"/>
            <w:shd w:val="clear" w:color="auto" w:fill="auto"/>
          </w:tcPr>
          <w:p w:rsidR="00AA26C1" w:rsidRPr="00A67E48" w:rsidRDefault="00AA26C1" w:rsidP="00A369A6">
            <w:pPr>
              <w:outlineLvl w:val="0"/>
              <w:rPr>
                <w:rFonts w:ascii="Times New Roman" w:hAnsi="Times New Roman" w:cs="Times New Roman"/>
                <w:b/>
                <w:sz w:val="26"/>
                <w:szCs w:val="26"/>
              </w:rPr>
            </w:pPr>
            <w:r w:rsidRPr="00A67E48">
              <w:rPr>
                <w:rFonts w:ascii="Times New Roman" w:hAnsi="Times New Roman" w:cs="Times New Roman"/>
                <w:b/>
                <w:sz w:val="26"/>
                <w:szCs w:val="26"/>
              </w:rPr>
              <w:t>100</w:t>
            </w:r>
          </w:p>
        </w:tc>
        <w:tc>
          <w:tcPr>
            <w:tcW w:w="7492" w:type="dxa"/>
            <w:gridSpan w:val="2"/>
            <w:shd w:val="clear" w:color="auto" w:fill="auto"/>
          </w:tcPr>
          <w:p w:rsidR="00AA26C1" w:rsidRPr="00A67E48" w:rsidRDefault="00AA26C1" w:rsidP="00A369A6">
            <w:pPr>
              <w:rPr>
                <w:rFonts w:ascii="Times New Roman" w:hAnsi="Times New Roman" w:cs="Times New Roman"/>
                <w:b/>
                <w:sz w:val="26"/>
                <w:szCs w:val="26"/>
              </w:rPr>
            </w:pPr>
            <w:r w:rsidRPr="00A67E48">
              <w:rPr>
                <w:rFonts w:ascii="Times New Roman" w:hAnsi="Times New Roman" w:cs="Times New Roman"/>
                <w:b/>
                <w:sz w:val="26"/>
                <w:szCs w:val="26"/>
              </w:rPr>
              <w:t>Управление Федерального казначейства по Архангельской области и Ненецкому автономному округу</w:t>
            </w:r>
          </w:p>
        </w:tc>
      </w:tr>
      <w:tr w:rsidR="00AA26C1" w:rsidRPr="00A67E48" w:rsidTr="00A369A6">
        <w:trPr>
          <w:trHeight w:val="1033"/>
          <w:tblHeader/>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100</w:t>
            </w:r>
          </w:p>
        </w:tc>
        <w:tc>
          <w:tcPr>
            <w:tcW w:w="2970"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1 03 02231 01 0000 110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AA26C1" w:rsidRPr="00A67E48" w:rsidTr="00A369A6">
        <w:trPr>
          <w:trHeight w:val="1033"/>
          <w:tblHeader/>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100</w:t>
            </w:r>
          </w:p>
        </w:tc>
        <w:tc>
          <w:tcPr>
            <w:tcW w:w="2970"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1 03 02241 01 0000 110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AA26C1" w:rsidRPr="00A67E48" w:rsidTr="00A369A6">
        <w:trPr>
          <w:trHeight w:val="1033"/>
          <w:tblHeader/>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100</w:t>
            </w:r>
          </w:p>
        </w:tc>
        <w:tc>
          <w:tcPr>
            <w:tcW w:w="2970"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1 03 02251 01 0000 110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AA26C1" w:rsidRPr="00A67E48" w:rsidTr="00A369A6">
        <w:trPr>
          <w:trHeight w:val="1033"/>
          <w:tblHeader/>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100</w:t>
            </w:r>
          </w:p>
        </w:tc>
        <w:tc>
          <w:tcPr>
            <w:tcW w:w="2970"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1 03 02261 01 0000 110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AA26C1" w:rsidRPr="00A67E48" w:rsidTr="00A369A6">
        <w:trPr>
          <w:trHeight w:val="836"/>
        </w:trPr>
        <w:tc>
          <w:tcPr>
            <w:tcW w:w="2148" w:type="dxa"/>
            <w:shd w:val="clear" w:color="auto" w:fill="auto"/>
          </w:tcPr>
          <w:p w:rsidR="00AA26C1" w:rsidRPr="00A67E48" w:rsidRDefault="00AA26C1" w:rsidP="00A369A6">
            <w:pPr>
              <w:outlineLvl w:val="0"/>
              <w:rPr>
                <w:rFonts w:ascii="Times New Roman" w:hAnsi="Times New Roman" w:cs="Times New Roman"/>
                <w:b/>
                <w:sz w:val="26"/>
                <w:szCs w:val="26"/>
              </w:rPr>
            </w:pPr>
          </w:p>
          <w:p w:rsidR="00AA26C1" w:rsidRPr="00A67E48" w:rsidRDefault="00AA26C1" w:rsidP="00A369A6">
            <w:pPr>
              <w:outlineLvl w:val="0"/>
              <w:rPr>
                <w:rFonts w:ascii="Times New Roman" w:hAnsi="Times New Roman" w:cs="Times New Roman"/>
                <w:b/>
                <w:sz w:val="26"/>
                <w:szCs w:val="26"/>
              </w:rPr>
            </w:pPr>
            <w:r w:rsidRPr="00A67E48">
              <w:rPr>
                <w:rFonts w:ascii="Times New Roman" w:hAnsi="Times New Roman" w:cs="Times New Roman"/>
                <w:b/>
                <w:sz w:val="26"/>
                <w:szCs w:val="26"/>
              </w:rPr>
              <w:t>111</w:t>
            </w:r>
          </w:p>
        </w:tc>
        <w:tc>
          <w:tcPr>
            <w:tcW w:w="7492" w:type="dxa"/>
            <w:gridSpan w:val="2"/>
            <w:shd w:val="clear" w:color="auto" w:fill="auto"/>
          </w:tcPr>
          <w:p w:rsidR="00AA26C1" w:rsidRPr="00A67E48" w:rsidRDefault="00AA26C1" w:rsidP="00A67E48">
            <w:pPr>
              <w:spacing w:after="0" w:line="240" w:lineRule="auto"/>
              <w:outlineLvl w:val="1"/>
              <w:rPr>
                <w:rFonts w:ascii="Times New Roman" w:hAnsi="Times New Roman" w:cs="Times New Roman"/>
                <w:b/>
                <w:sz w:val="26"/>
                <w:szCs w:val="26"/>
              </w:rPr>
            </w:pPr>
            <w:r w:rsidRPr="00A67E48">
              <w:rPr>
                <w:rFonts w:ascii="Times New Roman" w:hAnsi="Times New Roman" w:cs="Times New Roman"/>
                <w:b/>
                <w:sz w:val="26"/>
                <w:szCs w:val="26"/>
              </w:rPr>
              <w:t>Комитет по финансам и экономике администрации муниципального образования «Шенкурский муниципальный район» Архангельской области</w:t>
            </w:r>
          </w:p>
        </w:tc>
      </w:tr>
      <w:tr w:rsidR="00AA26C1" w:rsidRPr="00A67E48" w:rsidTr="00A369A6">
        <w:trPr>
          <w:trHeight w:val="547"/>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1 17 01050 13 0000 180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Невыясненные поступления, зачисляемые в бюджеты городских поселений</w:t>
            </w:r>
          </w:p>
        </w:tc>
      </w:tr>
      <w:tr w:rsidR="00AA26C1" w:rsidRPr="00A67E48" w:rsidTr="00A369A6">
        <w:trPr>
          <w:trHeight w:val="555"/>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1 17 05050 13 0000 180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Прочие неналоговые доходы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2 02 15002 13 0000 150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Дотации бюджетам городских поселений на поддержку мер по обеспечению сбалансированности бюджетов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 xml:space="preserve">2 02 16001 13 0000 150 </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Дотации бюджетам городских поселений на выравнивание бюджетной обеспеченности из бюджетов муниципальных районов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2 02 29900 13 0000 150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Субсидии бюджетам городских поселений из местных бюджетов</w:t>
            </w:r>
          </w:p>
        </w:tc>
      </w:tr>
      <w:tr w:rsidR="00AA26C1" w:rsidRPr="00A67E48" w:rsidTr="00A369A6">
        <w:trPr>
          <w:trHeight w:val="360"/>
        </w:trPr>
        <w:tc>
          <w:tcPr>
            <w:tcW w:w="2148"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noWrap/>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2 02 30024 13 0000 150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Субвенции бюджетам городских поселений на выполнение  передаваемых   полномочий   субъектов  Российской Федерации</w:t>
            </w:r>
          </w:p>
        </w:tc>
      </w:tr>
      <w:tr w:rsidR="00AA26C1" w:rsidRPr="00A67E48" w:rsidTr="00A369A6">
        <w:trPr>
          <w:trHeight w:val="360"/>
        </w:trPr>
        <w:tc>
          <w:tcPr>
            <w:tcW w:w="2148"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noWrap/>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2 02 39999 13 0000 150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Прочие субвенции бюджетам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noWrap/>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2 02 49999 13 0000 150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 xml:space="preserve">Прочие межбюджетные  трансферты,  передаваемые  бюджетам городских </w:t>
            </w:r>
            <w:r w:rsidRPr="00A67E48">
              <w:rPr>
                <w:rFonts w:ascii="Times New Roman" w:hAnsi="Times New Roman" w:cs="Times New Roman"/>
                <w:sz w:val="26"/>
                <w:szCs w:val="26"/>
              </w:rPr>
              <w:lastRenderedPageBreak/>
              <w:t>поселений</w:t>
            </w:r>
          </w:p>
        </w:tc>
      </w:tr>
      <w:tr w:rsidR="00AA26C1" w:rsidRPr="00A67E48" w:rsidTr="00A369A6">
        <w:trPr>
          <w:trHeight w:val="360"/>
        </w:trPr>
        <w:tc>
          <w:tcPr>
            <w:tcW w:w="2148"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lastRenderedPageBreak/>
              <w:t>111</w:t>
            </w:r>
          </w:p>
        </w:tc>
        <w:tc>
          <w:tcPr>
            <w:tcW w:w="2970" w:type="dxa"/>
            <w:shd w:val="clear" w:color="auto" w:fill="auto"/>
            <w:noWrap/>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2 08 05000 13 0000 150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Cs/>
                <w:sz w:val="26"/>
                <w:szCs w:val="26"/>
              </w:rPr>
            </w:pPr>
            <w:r w:rsidRPr="00A67E48">
              <w:rPr>
                <w:rFonts w:ascii="Times New Roman" w:hAnsi="Times New Roman" w:cs="Times New Roman"/>
                <w:bCs/>
                <w:sz w:val="26"/>
                <w:szCs w:val="26"/>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A26C1" w:rsidRPr="00A67E48" w:rsidTr="00A369A6">
        <w:trPr>
          <w:trHeight w:val="360"/>
        </w:trPr>
        <w:tc>
          <w:tcPr>
            <w:tcW w:w="2148" w:type="dxa"/>
            <w:shd w:val="clear" w:color="auto" w:fill="auto"/>
          </w:tcPr>
          <w:p w:rsidR="00AA26C1" w:rsidRPr="00A67E48" w:rsidRDefault="00AA26C1" w:rsidP="00A369A6">
            <w:pPr>
              <w:rPr>
                <w:rFonts w:ascii="Times New Roman" w:hAnsi="Times New Roman" w:cs="Times New Roman"/>
                <w:sz w:val="26"/>
                <w:szCs w:val="26"/>
              </w:rPr>
            </w:pPr>
            <w:r w:rsidRPr="00A67E48">
              <w:rPr>
                <w:rFonts w:ascii="Times New Roman" w:hAnsi="Times New Roman" w:cs="Times New Roman"/>
                <w:sz w:val="26"/>
                <w:szCs w:val="26"/>
              </w:rPr>
              <w:t>111</w:t>
            </w:r>
          </w:p>
        </w:tc>
        <w:tc>
          <w:tcPr>
            <w:tcW w:w="2970" w:type="dxa"/>
            <w:shd w:val="clear" w:color="auto" w:fill="auto"/>
            <w:noWrap/>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2 19 60010 13 0000 150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AA26C1" w:rsidRPr="00A67E48" w:rsidTr="00A369A6">
        <w:trPr>
          <w:trHeight w:val="495"/>
        </w:trPr>
        <w:tc>
          <w:tcPr>
            <w:tcW w:w="2148" w:type="dxa"/>
            <w:shd w:val="clear" w:color="auto" w:fill="auto"/>
          </w:tcPr>
          <w:p w:rsidR="00AA26C1" w:rsidRPr="00A67E48" w:rsidRDefault="00AA26C1" w:rsidP="00A369A6">
            <w:pPr>
              <w:outlineLvl w:val="0"/>
              <w:rPr>
                <w:rFonts w:ascii="Times New Roman" w:hAnsi="Times New Roman" w:cs="Times New Roman"/>
                <w:b/>
                <w:sz w:val="26"/>
                <w:szCs w:val="26"/>
              </w:rPr>
            </w:pPr>
            <w:r w:rsidRPr="00A67E48">
              <w:rPr>
                <w:rFonts w:ascii="Times New Roman" w:hAnsi="Times New Roman" w:cs="Times New Roman"/>
                <w:b/>
                <w:sz w:val="26"/>
                <w:szCs w:val="26"/>
              </w:rPr>
              <w:t>121</w:t>
            </w:r>
          </w:p>
        </w:tc>
        <w:tc>
          <w:tcPr>
            <w:tcW w:w="7492" w:type="dxa"/>
            <w:gridSpan w:val="2"/>
            <w:shd w:val="clear" w:color="auto" w:fill="auto"/>
          </w:tcPr>
          <w:p w:rsidR="00AA26C1" w:rsidRPr="00A67E48" w:rsidRDefault="00AA26C1" w:rsidP="00A67E48">
            <w:pPr>
              <w:spacing w:after="0" w:line="240" w:lineRule="auto"/>
              <w:jc w:val="both"/>
              <w:outlineLvl w:val="1"/>
              <w:rPr>
                <w:rFonts w:ascii="Times New Roman" w:hAnsi="Times New Roman" w:cs="Times New Roman"/>
                <w:b/>
                <w:sz w:val="26"/>
                <w:szCs w:val="26"/>
              </w:rPr>
            </w:pPr>
            <w:r w:rsidRPr="00A67E48">
              <w:rPr>
                <w:rFonts w:ascii="Times New Roman" w:hAnsi="Times New Roman" w:cs="Times New Roman"/>
                <w:b/>
                <w:sz w:val="26"/>
                <w:szCs w:val="26"/>
              </w:rPr>
              <w:t>Администрация Шенкурского муниципального района Архангельской области</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b/>
                <w:sz w:val="26"/>
                <w:szCs w:val="26"/>
              </w:rPr>
            </w:pPr>
            <w:r w:rsidRPr="00A67E48">
              <w:rPr>
                <w:rFonts w:ascii="Times New Roman" w:hAnsi="Times New Roman" w:cs="Times New Roman"/>
                <w:sz w:val="26"/>
                <w:szCs w:val="26"/>
              </w:rPr>
              <w:t>1 11 05025 13 0000 120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proofErr w:type="gramStart"/>
            <w:r w:rsidRPr="00A67E48">
              <w:rPr>
                <w:rFonts w:ascii="Times New Roman" w:hAnsi="Times New Roman" w:cs="Times New Roman"/>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r>
      <w:tr w:rsidR="00AA26C1" w:rsidRPr="00A67E48" w:rsidTr="00A67E48">
        <w:trPr>
          <w:trHeight w:val="2444"/>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1 11 05035 13 0000 120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AA26C1" w:rsidRPr="00A67E48" w:rsidTr="00A67E48">
        <w:trPr>
          <w:trHeight w:val="1174"/>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1 11 05075 13 0000 120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сдачи в аренду имущества, составляющего казну городских поселений (за исключением земельных участков)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1 11 07015 13 0000 120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1 11 09045 13 0000 120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 xml:space="preserve">Прочие поступления от использования имущества, находящегося в собственности городских поселений (за исключением имущества </w:t>
            </w:r>
            <w:r w:rsidRPr="00A67E48">
              <w:rPr>
                <w:rFonts w:ascii="Times New Roman" w:hAnsi="Times New Roman" w:cs="Times New Roman"/>
                <w:sz w:val="26"/>
                <w:szCs w:val="26"/>
              </w:rPr>
              <w:lastRenderedPageBreak/>
              <w:t>муниципальных бюджетных и автономных учреждений, а также имущества муниципальных унитарных предприятий, в том числе казенных)</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1 13 01995 13 0000 130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Прочие доходы от оказания платных услуг (работ) получателями средств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1 13 02995 13 0000 130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Прочие доходы от компенсации затрат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1 14 01050 13 0000 410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Доходы от продажи квартир, находящихся в собственности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1 14 02052 13 0000 410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A26C1" w:rsidRPr="00A67E48" w:rsidTr="00A67E48">
        <w:trPr>
          <w:trHeight w:val="311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1 14 02052 13 0000 440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1 14 02053 13 0000 410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1 14 02053 13 0000 440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w:t>
            </w:r>
            <w:r w:rsidRPr="00A67E48">
              <w:rPr>
                <w:rFonts w:ascii="Times New Roman" w:hAnsi="Times New Roman" w:cs="Times New Roman"/>
                <w:sz w:val="26"/>
                <w:szCs w:val="26"/>
              </w:rPr>
              <w:lastRenderedPageBreak/>
              <w:t>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1 14 06025 13 0000 430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 xml:space="preserve">121 </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1 14 06313 13 0000 430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1 16 02010 02 5000 140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(налагаемые административными комиссиями, зачисляемые в местные бюджеты по нормативу 100 процентов)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1 16 07090 13 0000 140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1 16 10061 13 0000 140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proofErr w:type="gramStart"/>
            <w:r w:rsidRPr="00A67E48">
              <w:rPr>
                <w:rFonts w:ascii="Times New Roman" w:hAnsi="Times New Roman" w:cs="Times New Roman"/>
                <w:sz w:val="26"/>
                <w:szCs w:val="26"/>
              </w:rPr>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w:t>
            </w:r>
            <w:r w:rsidRPr="00A67E48">
              <w:rPr>
                <w:rFonts w:ascii="Times New Roman" w:hAnsi="Times New Roman" w:cs="Times New Roman"/>
                <w:sz w:val="26"/>
                <w:szCs w:val="26"/>
              </w:rPr>
              <w:lastRenderedPageBreak/>
              <w:t>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67E48">
              <w:rPr>
                <w:rFonts w:ascii="Times New Roman" w:hAnsi="Times New Roman" w:cs="Times New Roman"/>
                <w:sz w:val="26"/>
                <w:szCs w:val="26"/>
              </w:rPr>
              <w:t xml:space="preserve"> фонда)</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1 16 10081 13 0000 140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1 16 10082 13 0000 140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1 16 10100 13 0000 140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1 17 01050 13 0000 180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Невыясненные поступления, зачисляемые в бюджеты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1 17 05050 13 0000 180</w:t>
            </w:r>
          </w:p>
        </w:tc>
        <w:tc>
          <w:tcPr>
            <w:tcW w:w="4522" w:type="dxa"/>
            <w:shd w:val="clear" w:color="auto" w:fill="auto"/>
          </w:tcPr>
          <w:p w:rsidR="00AA26C1" w:rsidRPr="00A67E48" w:rsidRDefault="00AA26C1" w:rsidP="00A67E48">
            <w:pPr>
              <w:spacing w:after="0" w:line="240" w:lineRule="auto"/>
              <w:jc w:val="both"/>
              <w:outlineLvl w:val="1"/>
              <w:rPr>
                <w:rFonts w:ascii="Times New Roman" w:hAnsi="Times New Roman" w:cs="Times New Roman"/>
                <w:sz w:val="26"/>
                <w:szCs w:val="26"/>
              </w:rPr>
            </w:pPr>
            <w:r w:rsidRPr="00A67E48">
              <w:rPr>
                <w:rFonts w:ascii="Times New Roman" w:hAnsi="Times New Roman" w:cs="Times New Roman"/>
                <w:sz w:val="26"/>
                <w:szCs w:val="26"/>
              </w:rPr>
              <w:t>Прочие неналоговые доходы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2 02 25555 13 0000 150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Субсидии бюджетам городских поселений на реализацию программ формирования современной городской среды</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2 02 29900 13 0000 150</w:t>
            </w:r>
          </w:p>
        </w:tc>
        <w:tc>
          <w:tcPr>
            <w:tcW w:w="4522" w:type="dxa"/>
            <w:shd w:val="clear" w:color="auto" w:fill="auto"/>
          </w:tcPr>
          <w:p w:rsidR="00AA26C1" w:rsidRPr="00A67E48" w:rsidRDefault="00AA26C1" w:rsidP="00A67E48">
            <w:pPr>
              <w:spacing w:after="0" w:line="240" w:lineRule="auto"/>
              <w:outlineLvl w:val="1"/>
              <w:rPr>
                <w:rFonts w:ascii="Times New Roman" w:hAnsi="Times New Roman" w:cs="Times New Roman"/>
                <w:sz w:val="26"/>
                <w:szCs w:val="26"/>
              </w:rPr>
            </w:pPr>
            <w:r w:rsidRPr="00A67E48">
              <w:rPr>
                <w:rFonts w:ascii="Times New Roman" w:hAnsi="Times New Roman" w:cs="Times New Roman"/>
                <w:sz w:val="26"/>
                <w:szCs w:val="26"/>
              </w:rPr>
              <w:t>Субсидии бюджетам городских поселений из местных бюджетов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2 02 29999 13 0000 150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Прочие субсидии бюджетам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2 02 35118 13 0000 150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2 02 49999 13 0000 150</w:t>
            </w:r>
          </w:p>
        </w:tc>
        <w:tc>
          <w:tcPr>
            <w:tcW w:w="4522" w:type="dxa"/>
            <w:shd w:val="clear" w:color="auto" w:fill="auto"/>
          </w:tcPr>
          <w:p w:rsidR="00AA26C1" w:rsidRPr="00A67E48" w:rsidRDefault="00AA26C1" w:rsidP="00A67E48">
            <w:pPr>
              <w:spacing w:after="0" w:line="240" w:lineRule="auto"/>
              <w:outlineLvl w:val="1"/>
              <w:rPr>
                <w:rFonts w:ascii="Times New Roman" w:hAnsi="Times New Roman" w:cs="Times New Roman"/>
                <w:sz w:val="26"/>
                <w:szCs w:val="26"/>
              </w:rPr>
            </w:pPr>
            <w:r w:rsidRPr="00A67E48">
              <w:rPr>
                <w:rFonts w:ascii="Times New Roman" w:hAnsi="Times New Roman" w:cs="Times New Roman"/>
                <w:sz w:val="26"/>
                <w:szCs w:val="26"/>
              </w:rPr>
              <w:t xml:space="preserve">Прочие межбюджетные  трансферты,  передаваемые  бюджетам городских </w:t>
            </w:r>
            <w:r w:rsidRPr="00A67E48">
              <w:rPr>
                <w:rFonts w:ascii="Times New Roman" w:hAnsi="Times New Roman" w:cs="Times New Roman"/>
                <w:sz w:val="26"/>
                <w:szCs w:val="26"/>
              </w:rPr>
              <w:lastRenderedPageBreak/>
              <w:t>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2 04 05099 13 0000 150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Прочие безвозмездные поступления от негосударственных организаций в бюджеты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2 18 05010 13 0000 150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Доходы бюджетов городских поселений от возврата бюджетными учреждениями остатков субсидий прошлых лет</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2 19 35118 13 0000 150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121</w:t>
            </w:r>
          </w:p>
        </w:tc>
        <w:tc>
          <w:tcPr>
            <w:tcW w:w="2970" w:type="dxa"/>
            <w:shd w:val="clear" w:color="auto" w:fill="auto"/>
          </w:tcPr>
          <w:p w:rsidR="00AA26C1" w:rsidRPr="00A67E48" w:rsidRDefault="00AA26C1" w:rsidP="00A369A6">
            <w:pPr>
              <w:outlineLvl w:val="1"/>
              <w:rPr>
                <w:rFonts w:ascii="Times New Roman" w:hAnsi="Times New Roman" w:cs="Times New Roman"/>
                <w:sz w:val="26"/>
                <w:szCs w:val="26"/>
              </w:rPr>
            </w:pPr>
            <w:r w:rsidRPr="00A67E48">
              <w:rPr>
                <w:rFonts w:ascii="Times New Roman" w:hAnsi="Times New Roman" w:cs="Times New Roman"/>
                <w:sz w:val="26"/>
                <w:szCs w:val="26"/>
              </w:rPr>
              <w:t>2 19 60010 13 0000 150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b/>
                <w:sz w:val="26"/>
                <w:szCs w:val="26"/>
              </w:rPr>
            </w:pPr>
            <w:r w:rsidRPr="00A67E48">
              <w:rPr>
                <w:rFonts w:ascii="Times New Roman" w:hAnsi="Times New Roman" w:cs="Times New Roman"/>
                <w:b/>
                <w:sz w:val="26"/>
                <w:szCs w:val="26"/>
              </w:rPr>
              <w:t>182</w:t>
            </w:r>
          </w:p>
        </w:tc>
        <w:tc>
          <w:tcPr>
            <w:tcW w:w="7492" w:type="dxa"/>
            <w:gridSpan w:val="2"/>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
                <w:sz w:val="26"/>
                <w:szCs w:val="26"/>
              </w:rPr>
            </w:pPr>
            <w:r w:rsidRPr="00A67E48">
              <w:rPr>
                <w:rFonts w:ascii="Times New Roman" w:hAnsi="Times New Roman" w:cs="Times New Roman"/>
                <w:b/>
                <w:sz w:val="26"/>
                <w:szCs w:val="26"/>
              </w:rPr>
              <w:t>Управление Федеральной налоговой службы по Архангельской области и Ненецкому автономному округу</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1 01 02010 01 0000 110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Cs/>
                <w:sz w:val="26"/>
                <w:szCs w:val="26"/>
              </w:rPr>
            </w:pPr>
            <w:proofErr w:type="gramStart"/>
            <w:r w:rsidRPr="00A67E48">
              <w:rPr>
                <w:rFonts w:ascii="Times New Roman" w:hAnsi="Times New Roman" w:cs="Times New Roman"/>
                <w:bCs/>
                <w:sz w:val="26"/>
                <w:szCs w:val="2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history="1">
              <w:r w:rsidRPr="00A67E48">
                <w:rPr>
                  <w:rFonts w:ascii="Times New Roman" w:hAnsi="Times New Roman" w:cs="Times New Roman"/>
                  <w:bCs/>
                  <w:sz w:val="26"/>
                  <w:szCs w:val="26"/>
                </w:rPr>
                <w:t>статьями 227</w:t>
              </w:r>
            </w:hyperlink>
            <w:r w:rsidRPr="00A67E48">
              <w:rPr>
                <w:rFonts w:ascii="Times New Roman" w:hAnsi="Times New Roman" w:cs="Times New Roman"/>
                <w:bCs/>
                <w:sz w:val="26"/>
                <w:szCs w:val="26"/>
              </w:rPr>
              <w:t xml:space="preserve">, </w:t>
            </w:r>
            <w:hyperlink r:id="rId7" w:history="1">
              <w:r w:rsidRPr="00A67E48">
                <w:rPr>
                  <w:rFonts w:ascii="Times New Roman" w:hAnsi="Times New Roman" w:cs="Times New Roman"/>
                  <w:bCs/>
                  <w:sz w:val="26"/>
                  <w:szCs w:val="26"/>
                </w:rPr>
                <w:t>227.1</w:t>
              </w:r>
            </w:hyperlink>
            <w:r w:rsidRPr="00A67E48">
              <w:rPr>
                <w:rFonts w:ascii="Times New Roman" w:hAnsi="Times New Roman" w:cs="Times New Roman"/>
                <w:bCs/>
                <w:sz w:val="26"/>
                <w:szCs w:val="26"/>
              </w:rPr>
              <w:t xml:space="preserve"> и </w:t>
            </w:r>
            <w:hyperlink r:id="rId8" w:history="1">
              <w:r w:rsidRPr="00A67E48">
                <w:rPr>
                  <w:rFonts w:ascii="Times New Roman" w:hAnsi="Times New Roman" w:cs="Times New Roman"/>
                  <w:bCs/>
                  <w:sz w:val="26"/>
                  <w:szCs w:val="26"/>
                </w:rPr>
                <w:t>228</w:t>
              </w:r>
            </w:hyperlink>
            <w:r w:rsidRPr="00A67E48">
              <w:rPr>
                <w:rFonts w:ascii="Times New Roman" w:hAnsi="Times New Roman" w:cs="Times New Roman"/>
                <w:bCs/>
                <w:sz w:val="26"/>
                <w:szCs w:val="26"/>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1 01 02020 01 0000 110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proofErr w:type="gramStart"/>
            <w:r w:rsidRPr="00A67E48">
              <w:rPr>
                <w:rFonts w:ascii="Times New Roman" w:hAnsi="Times New Roman" w:cs="Times New Roman"/>
                <w:sz w:val="26"/>
                <w:szCs w:val="2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history="1">
              <w:r w:rsidRPr="00A67E48">
                <w:rPr>
                  <w:rFonts w:ascii="Times New Roman" w:hAnsi="Times New Roman" w:cs="Times New Roman"/>
                  <w:sz w:val="26"/>
                  <w:szCs w:val="26"/>
                </w:rPr>
                <w:t>статьей 227</w:t>
              </w:r>
            </w:hyperlink>
            <w:r w:rsidRPr="00A67E48">
              <w:rPr>
                <w:rFonts w:ascii="Times New Roman" w:hAnsi="Times New Roman" w:cs="Times New Roman"/>
                <w:sz w:val="26"/>
                <w:szCs w:val="26"/>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lastRenderedPageBreak/>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1 01 02030 01 0000 110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Cs/>
                <w:sz w:val="26"/>
                <w:szCs w:val="26"/>
              </w:rPr>
            </w:pPr>
            <w:proofErr w:type="gramStart"/>
            <w:r w:rsidRPr="00A67E48">
              <w:rPr>
                <w:rFonts w:ascii="Times New Roman" w:hAnsi="Times New Roman" w:cs="Times New Roman"/>
                <w:bCs/>
                <w:sz w:val="26"/>
                <w:szCs w:val="26"/>
              </w:rPr>
              <w:t xml:space="preserve">Налог на доходы физических лиц с доходов, полученных физическими лицами в соответствии со </w:t>
            </w:r>
            <w:hyperlink r:id="rId10" w:history="1">
              <w:r w:rsidRPr="00A67E48">
                <w:rPr>
                  <w:rFonts w:ascii="Times New Roman" w:hAnsi="Times New Roman" w:cs="Times New Roman"/>
                  <w:bCs/>
                  <w:sz w:val="26"/>
                  <w:szCs w:val="26"/>
                </w:rPr>
                <w:t>статьей 228</w:t>
              </w:r>
            </w:hyperlink>
            <w:r w:rsidRPr="00A67E48">
              <w:rPr>
                <w:rFonts w:ascii="Times New Roman" w:hAnsi="Times New Roman" w:cs="Times New Roman"/>
                <w:bCs/>
                <w:sz w:val="26"/>
                <w:szCs w:val="26"/>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1 06 01030 01 0000 110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Cs/>
                <w:sz w:val="26"/>
                <w:szCs w:val="26"/>
              </w:rPr>
            </w:pPr>
            <w:proofErr w:type="gramStart"/>
            <w:r w:rsidRPr="00A67E48">
              <w:rPr>
                <w:rFonts w:ascii="Times New Roman" w:hAnsi="Times New Roman" w:cs="Times New Roman"/>
                <w:bCs/>
                <w:sz w:val="26"/>
                <w:szCs w:val="2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1 06 06033 13 0000 110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bCs/>
                <w:sz w:val="26"/>
                <w:szCs w:val="26"/>
              </w:rPr>
            </w:pPr>
            <w:r w:rsidRPr="00A67E48">
              <w:rPr>
                <w:rFonts w:ascii="Times New Roman" w:hAnsi="Times New Roman" w:cs="Times New Roman"/>
                <w:bCs/>
                <w:sz w:val="26"/>
                <w:szCs w:val="26"/>
              </w:rPr>
              <w:t>Земельный налог с организаций, обладающих земельным участком, расположенным в границах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1 06 06043 13 0000 110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Земельный налог с физических лиц, обладающих земельным участком, расположенным в границах городских поселений</w:t>
            </w:r>
          </w:p>
        </w:tc>
      </w:tr>
      <w:tr w:rsidR="00AA26C1" w:rsidRPr="00A67E48" w:rsidTr="00A369A6">
        <w:trPr>
          <w:trHeight w:val="360"/>
        </w:trPr>
        <w:tc>
          <w:tcPr>
            <w:tcW w:w="2148" w:type="dxa"/>
            <w:shd w:val="clear" w:color="auto" w:fill="auto"/>
          </w:tcPr>
          <w:p w:rsidR="00AA26C1" w:rsidRPr="00A67E48" w:rsidRDefault="00AA26C1" w:rsidP="00A369A6">
            <w:pPr>
              <w:outlineLvl w:val="0"/>
              <w:rPr>
                <w:rFonts w:ascii="Times New Roman" w:hAnsi="Times New Roman" w:cs="Times New Roman"/>
                <w:sz w:val="26"/>
                <w:szCs w:val="26"/>
              </w:rPr>
            </w:pPr>
            <w:r w:rsidRPr="00A67E48">
              <w:rPr>
                <w:rFonts w:ascii="Times New Roman" w:hAnsi="Times New Roman" w:cs="Times New Roman"/>
                <w:sz w:val="26"/>
                <w:szCs w:val="26"/>
              </w:rPr>
              <w:t>182</w:t>
            </w:r>
          </w:p>
        </w:tc>
        <w:tc>
          <w:tcPr>
            <w:tcW w:w="2970" w:type="dxa"/>
            <w:shd w:val="clear" w:color="auto" w:fill="auto"/>
          </w:tcPr>
          <w:p w:rsidR="00AA26C1" w:rsidRPr="00A67E48" w:rsidRDefault="00AA26C1" w:rsidP="00A369A6">
            <w:pPr>
              <w:autoSpaceDE w:val="0"/>
              <w:autoSpaceDN w:val="0"/>
              <w:adjustRightInd w:val="0"/>
              <w:jc w:val="both"/>
              <w:rPr>
                <w:rFonts w:ascii="Times New Roman" w:hAnsi="Times New Roman" w:cs="Times New Roman"/>
                <w:sz w:val="26"/>
                <w:szCs w:val="26"/>
              </w:rPr>
            </w:pPr>
            <w:r w:rsidRPr="00A67E48">
              <w:rPr>
                <w:rFonts w:ascii="Times New Roman" w:hAnsi="Times New Roman" w:cs="Times New Roman"/>
                <w:sz w:val="26"/>
                <w:szCs w:val="26"/>
              </w:rPr>
              <w:t>1 09 04053 13 0000 110</w:t>
            </w:r>
          </w:p>
        </w:tc>
        <w:tc>
          <w:tcPr>
            <w:tcW w:w="4522" w:type="dxa"/>
            <w:shd w:val="clear" w:color="auto" w:fill="auto"/>
          </w:tcPr>
          <w:p w:rsidR="00AA26C1" w:rsidRPr="00A67E48" w:rsidRDefault="00AA26C1" w:rsidP="00A67E48">
            <w:pPr>
              <w:autoSpaceDE w:val="0"/>
              <w:autoSpaceDN w:val="0"/>
              <w:adjustRightInd w:val="0"/>
              <w:spacing w:after="0" w:line="240" w:lineRule="auto"/>
              <w:jc w:val="both"/>
              <w:rPr>
                <w:rFonts w:ascii="Times New Roman" w:hAnsi="Times New Roman" w:cs="Times New Roman"/>
                <w:sz w:val="26"/>
                <w:szCs w:val="26"/>
              </w:rPr>
            </w:pPr>
            <w:r w:rsidRPr="00A67E48">
              <w:rPr>
                <w:rFonts w:ascii="Times New Roman" w:hAnsi="Times New Roman" w:cs="Times New Roman"/>
                <w:sz w:val="26"/>
                <w:szCs w:val="26"/>
              </w:rPr>
              <w:t>Земельный налог (по обязательствам, возникшим до 1 января 2006 года), мобилизуемый на территориях городских поселений</w:t>
            </w:r>
          </w:p>
        </w:tc>
      </w:tr>
    </w:tbl>
    <w:p w:rsidR="00AA26C1" w:rsidRPr="00A946C4" w:rsidRDefault="00AA26C1" w:rsidP="00AA26C1">
      <w:pPr>
        <w:autoSpaceDE w:val="0"/>
        <w:autoSpaceDN w:val="0"/>
        <w:adjustRightInd w:val="0"/>
        <w:jc w:val="both"/>
        <w:rPr>
          <w:sz w:val="26"/>
          <w:szCs w:val="26"/>
        </w:rPr>
      </w:pPr>
    </w:p>
    <w:p w:rsidR="00CF1571" w:rsidRPr="006D3843" w:rsidRDefault="00CF1571" w:rsidP="009022C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407906" w:rsidRDefault="00914BF7" w:rsidP="00CF1571">
      <w:pPr>
        <w:spacing w:after="0" w:line="240" w:lineRule="auto"/>
        <w:jc w:val="both"/>
        <w:rPr>
          <w:rFonts w:ascii="Times New Roman" w:hAnsi="Times New Roman" w:cs="Times New Roman"/>
          <w:sz w:val="28"/>
          <w:szCs w:val="28"/>
        </w:rPr>
      </w:pPr>
    </w:p>
    <w:sectPr w:rsidR="00407906" w:rsidSect="00671D20">
      <w:pgSz w:w="11906" w:h="16838"/>
      <w:pgMar w:top="113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645B24"/>
    <w:multiLevelType w:val="hybridMultilevel"/>
    <w:tmpl w:val="7930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417FF6"/>
    <w:rsid w:val="000307DB"/>
    <w:rsid w:val="000560AB"/>
    <w:rsid w:val="0008728A"/>
    <w:rsid w:val="00093248"/>
    <w:rsid w:val="001A20FC"/>
    <w:rsid w:val="001D0F54"/>
    <w:rsid w:val="00221BDF"/>
    <w:rsid w:val="00232F39"/>
    <w:rsid w:val="002666DE"/>
    <w:rsid w:val="00277E80"/>
    <w:rsid w:val="0029070B"/>
    <w:rsid w:val="00346C7E"/>
    <w:rsid w:val="00353421"/>
    <w:rsid w:val="003645AA"/>
    <w:rsid w:val="00371CA5"/>
    <w:rsid w:val="003C66A9"/>
    <w:rsid w:val="003D695B"/>
    <w:rsid w:val="003F1996"/>
    <w:rsid w:val="003F7614"/>
    <w:rsid w:val="004073BF"/>
    <w:rsid w:val="004124C3"/>
    <w:rsid w:val="00417FF6"/>
    <w:rsid w:val="00424FAD"/>
    <w:rsid w:val="0044723A"/>
    <w:rsid w:val="004738A8"/>
    <w:rsid w:val="004C3FFE"/>
    <w:rsid w:val="004F15D9"/>
    <w:rsid w:val="0055614E"/>
    <w:rsid w:val="00577B0B"/>
    <w:rsid w:val="0059717D"/>
    <w:rsid w:val="005A2389"/>
    <w:rsid w:val="005A28DA"/>
    <w:rsid w:val="00671D20"/>
    <w:rsid w:val="006A4A54"/>
    <w:rsid w:val="006B4B65"/>
    <w:rsid w:val="006B6296"/>
    <w:rsid w:val="007615AC"/>
    <w:rsid w:val="007D6FBA"/>
    <w:rsid w:val="008422FF"/>
    <w:rsid w:val="008578BB"/>
    <w:rsid w:val="00864998"/>
    <w:rsid w:val="00886129"/>
    <w:rsid w:val="008A4408"/>
    <w:rsid w:val="008A4643"/>
    <w:rsid w:val="008C3567"/>
    <w:rsid w:val="008C3658"/>
    <w:rsid w:val="009022CA"/>
    <w:rsid w:val="00914BF7"/>
    <w:rsid w:val="00932F0F"/>
    <w:rsid w:val="00963B3F"/>
    <w:rsid w:val="009662C4"/>
    <w:rsid w:val="00970E85"/>
    <w:rsid w:val="00981778"/>
    <w:rsid w:val="009A4A1E"/>
    <w:rsid w:val="009D2F7D"/>
    <w:rsid w:val="00A07013"/>
    <w:rsid w:val="00A20C14"/>
    <w:rsid w:val="00A67E48"/>
    <w:rsid w:val="00AA26C1"/>
    <w:rsid w:val="00AB1FC1"/>
    <w:rsid w:val="00AD1AEC"/>
    <w:rsid w:val="00B45F8D"/>
    <w:rsid w:val="00BC5DC7"/>
    <w:rsid w:val="00C00AD0"/>
    <w:rsid w:val="00C315D2"/>
    <w:rsid w:val="00C71553"/>
    <w:rsid w:val="00CE6CF3"/>
    <w:rsid w:val="00CF1571"/>
    <w:rsid w:val="00CF403C"/>
    <w:rsid w:val="00D05E6E"/>
    <w:rsid w:val="00D56E0B"/>
    <w:rsid w:val="00DA1DDD"/>
    <w:rsid w:val="00E1342B"/>
    <w:rsid w:val="00E411CE"/>
    <w:rsid w:val="00E50B49"/>
    <w:rsid w:val="00E72FD7"/>
    <w:rsid w:val="00E7315C"/>
    <w:rsid w:val="00E926F7"/>
    <w:rsid w:val="00F13384"/>
    <w:rsid w:val="00F26A7B"/>
    <w:rsid w:val="00F52DA1"/>
    <w:rsid w:val="00F737D2"/>
    <w:rsid w:val="00F87624"/>
    <w:rsid w:val="00F91327"/>
    <w:rsid w:val="00FA50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417FF6"/>
    <w:rPr>
      <w:rFonts w:ascii="TimesNewRomanPS-BoldMT" w:hAnsi="TimesNewRomanPS-BoldMT" w:hint="default"/>
      <w:b/>
      <w:bCs/>
      <w:i w:val="0"/>
      <w:iCs w:val="0"/>
      <w:color w:val="000000"/>
      <w:sz w:val="28"/>
      <w:szCs w:val="28"/>
    </w:rPr>
  </w:style>
  <w:style w:type="character" w:customStyle="1" w:styleId="fontstyle21">
    <w:name w:val="fontstyle21"/>
    <w:basedOn w:val="a0"/>
    <w:rsid w:val="00417FF6"/>
    <w:rPr>
      <w:rFonts w:ascii="TimesNewRomanPSMT" w:hAnsi="TimesNewRomanPSMT" w:hint="default"/>
      <w:b w:val="0"/>
      <w:bCs w:val="0"/>
      <w:i w:val="0"/>
      <w:iCs w:val="0"/>
      <w:color w:val="000000"/>
      <w:sz w:val="28"/>
      <w:szCs w:val="28"/>
    </w:rPr>
  </w:style>
  <w:style w:type="paragraph" w:styleId="a3">
    <w:name w:val="List Paragraph"/>
    <w:basedOn w:val="a"/>
    <w:uiPriority w:val="34"/>
    <w:qFormat/>
    <w:rsid w:val="004C3FFE"/>
    <w:pPr>
      <w:ind w:left="720"/>
      <w:contextualSpacing/>
    </w:pPr>
  </w:style>
  <w:style w:type="table" w:styleId="a4">
    <w:name w:val="Table Grid"/>
    <w:basedOn w:val="a1"/>
    <w:uiPriority w:val="59"/>
    <w:rsid w:val="003C66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529EB2837B6C65568E37B5222EB3B65FCCE575E19426B490BF781239AD1C3A3E0D24D00F677E25C03A4893476069374423B91CFF474ABFd7I5J" TargetMode="External"/><Relationship Id="rId3" Type="http://schemas.openxmlformats.org/officeDocument/2006/relationships/styles" Target="styles.xml"/><Relationship Id="rId7" Type="http://schemas.openxmlformats.org/officeDocument/2006/relationships/hyperlink" Target="consultantplus://offline/ref=7A529EB2837B6C65568E37B5222EB3B65FCCE575E19426B490BF781239AD1C3A3E0D24D00F6E7D2BCA654D86563867345A3CB903E34548dBICJ"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A529EB2837B6C65568E37B5222EB3B65FCCE575E19426B490BF781239AD1C3A3E0D24D20F677327956058970E36642A453CA61FE147d4IB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0DE7DB5D8755D40545FA01E8F0D6DB30657BC0592B1CC1A0514A2FF8D03CC876CDBC541D9F70618F209E4A8F0428B566A718BB5EC240F62P8K9J" TargetMode="External"/><Relationship Id="rId4" Type="http://schemas.openxmlformats.org/officeDocument/2006/relationships/settings" Target="settings.xml"/><Relationship Id="rId9" Type="http://schemas.openxmlformats.org/officeDocument/2006/relationships/hyperlink" Target="consultantplus://offline/ref=2ED8C139B026E65FAA0F1A1E3A058B9895508DF1F9254DAA6AFF4C967BEFF923D4382A97DE335904F807CF633C0DB51BB2E8DC9DA7F7qFJ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1130E-72FE-4F59-B71D-CDCF1931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2294</Words>
  <Characters>13077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Григорьева Наталья Клавдиевна</dc:creator>
  <cp:lastModifiedBy>РайАдм - Будилова Татьяна Павловна</cp:lastModifiedBy>
  <cp:revision>2</cp:revision>
  <cp:lastPrinted>2022-02-07T11:04:00Z</cp:lastPrinted>
  <dcterms:created xsi:type="dcterms:W3CDTF">2022-04-08T13:07:00Z</dcterms:created>
  <dcterms:modified xsi:type="dcterms:W3CDTF">2022-04-08T13:07:00Z</dcterms:modified>
</cp:coreProperties>
</file>